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360" w:firstLine="0"/>
        <w:rPr>
          <w:b w:val="1"/>
          <w:bCs w:val="1"/>
          <w:color w:val="0000ff"/>
          <w:sz w:val="36"/>
          <w:szCs w:val="36"/>
        </w:rPr>
      </w:pPr>
      <w:r w:rsidDel="00000000" w:rsidR="00000000" w:rsidRPr="00000000">
        <w:rPr>
          <w:b w:val="1"/>
          <w:bCs w:val="1"/>
          <w:sz w:val="36"/>
          <w:szCs w:val="36"/>
          <w:rtl w:val="0"/>
        </w:rPr>
        <w:t xml:space="preserve">   </w:t>
      </w:r>
      <w:r w:rsidDel="00000000" w:rsidR="00000000" w:rsidRPr="00000000">
        <w:rPr>
          <w:b w:val="1"/>
          <w:bCs w:val="1"/>
          <w:color w:val="000000"/>
          <w:sz w:val="36"/>
          <w:szCs w:val="36"/>
          <w:rtl w:val="0"/>
        </w:rPr>
        <w:t xml:space="preserve">202</w:t>
      </w:r>
      <w:r w:rsidDel="00000000" w:rsidR="00000000" w:rsidRPr="00000000">
        <w:rPr>
          <w:b w:val="1"/>
          <w:bCs w:val="1"/>
          <w:sz w:val="36"/>
          <w:szCs w:val="36"/>
          <w:rtl w:val="0"/>
        </w:rPr>
        <w:t xml:space="preserve">6</w:t>
      </w:r>
      <w:r w:rsidDel="00000000" w:rsidR="00000000" w:rsidRPr="00000000">
        <w:rPr>
          <w:b w:val="1"/>
          <w:bCs w:val="1"/>
          <w:color w:val="000000"/>
          <w:sz w:val="36"/>
          <w:szCs w:val="36"/>
          <w:rtl w:val="0"/>
        </w:rPr>
        <w:t xml:space="preserve"> </w:t>
      </w:r>
      <w:r w:rsidDel="00000000" w:rsidR="00000000" w:rsidRPr="00000000">
        <w:rPr>
          <w:b w:val="1"/>
          <w:bCs w:val="1"/>
          <w:color w:val="000000"/>
          <w:sz w:val="36"/>
          <w:szCs w:val="36"/>
          <w:rtl w:val="0"/>
        </w:rPr>
        <w:t xml:space="preserve">HABs</w:t>
      </w:r>
      <w:r w:rsidDel="00000000" w:rsidR="00000000" w:rsidRPr="00000000">
        <w:rPr>
          <w:b w:val="1"/>
          <w:bCs w:val="1"/>
          <w:color w:val="000000"/>
          <w:sz w:val="36"/>
          <w:szCs w:val="36"/>
          <w:rtl w:val="0"/>
        </w:rPr>
        <w:t xml:space="preserve"> Volunteer Reference Guide</w:t>
      </w:r>
      <w:r w:rsidDel="00000000" w:rsidR="00000000" w:rsidRPr="00000000">
        <w:rPr>
          <w:sz w:val="24"/>
          <w:szCs w:val="24"/>
          <w:rtl w:val="0"/>
        </w:rPr>
        <w:br w:type="textWrapping"/>
        <w:t xml:space="preserve">     </w:t>
      </w:r>
      <w:r w:rsidDel="00000000" w:rsidR="00000000" w:rsidRPr="00000000">
        <w:rPr>
          <w:color w:val="002060"/>
          <w:sz w:val="24"/>
          <w:szCs w:val="24"/>
          <w:rtl w:val="0"/>
        </w:rPr>
        <w:t xml:space="preserve">Friday, July 24th– Thursday, October 1st</w:t>
      </w:r>
      <w:r w:rsidDel="00000000" w:rsidR="00000000" w:rsidRPr="00000000">
        <w:rPr>
          <w:b w:val="1"/>
          <w:bCs w:val="1"/>
          <w:color w:val="002060"/>
          <w:sz w:val="24"/>
          <w:szCs w:val="24"/>
          <w:rtl w:val="0"/>
        </w:rPr>
        <w:br w:type="textWrapping"/>
        <w:br w:type="textWrapping"/>
        <w:t xml:space="preserve">     REPORTING LINK: </w:t>
      </w:r>
      <w:hyperlink r:id="rId7">
        <w:r w:rsidDel="00000000" w:rsidR="00000000" w:rsidRPr="00000000">
          <w:rPr>
            <w:b w:val="1"/>
            <w:bCs w:val="1"/>
            <w:color w:val="1155cc"/>
            <w:sz w:val="24"/>
            <w:szCs w:val="24"/>
            <w:u w:val="single"/>
            <w:rtl w:val="0"/>
          </w:rPr>
          <w:t xml:space="preserve">https://arcg.is/0G919q</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1913</wp:posOffset>
            </wp:positionH>
            <wp:positionV relativeFrom="paragraph">
              <wp:posOffset>1905</wp:posOffset>
            </wp:positionV>
            <wp:extent cx="885825" cy="885825"/>
            <wp:effectExtent b="0" l="0" r="0" t="0"/>
            <wp:wrapSquare wrapText="bothSides" distB="0" distT="0" distL="114300" distR="114300"/>
            <wp:docPr id="1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85825" cy="885825"/>
                    </a:xfrm>
                    <a:prstGeom prst="rect"/>
                    <a:ln/>
                  </pic:spPr>
                </pic:pic>
              </a:graphicData>
            </a:graphic>
          </wp:anchor>
        </w:drawing>
      </w:r>
    </w:p>
    <w:p w:rsidR="00000000" w:rsidDel="00000000" w:rsidP="00000000" w:rsidRDefault="00000000" w:rsidRPr="00000000" w14:paraId="00000002">
      <w:pPr>
        <w:spacing w:after="0" w:line="240"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003">
      <w:pPr>
        <w:spacing w:after="0" w:line="240" w:lineRule="auto"/>
        <w:ind w:left="0" w:firstLine="0"/>
        <w:rPr/>
      </w:pPr>
      <w:r w:rsidDel="00000000" w:rsidR="00000000" w:rsidRPr="00000000">
        <w:rPr>
          <w:b w:val="1"/>
          <w:bCs w:val="1"/>
          <w:i w:val="1"/>
          <w:iCs w:val="1"/>
          <w:color w:val="000000"/>
          <w:rtl w:val="0"/>
        </w:rPr>
        <w:t xml:space="preserve">Visual Monitors</w:t>
      </w:r>
      <w:r w:rsidDel="00000000" w:rsidR="00000000" w:rsidRPr="00000000">
        <w:rPr>
          <w:b w:val="1"/>
          <w:bCs w:val="1"/>
          <w:color w:val="000000"/>
          <w:rtl w:val="0"/>
        </w:rPr>
        <w:t xml:space="preserve">: </w:t>
      </w:r>
      <w:r w:rsidDel="00000000" w:rsidR="00000000" w:rsidRPr="00000000">
        <w:rPr>
          <w:color w:val="000000"/>
          <w:rtl w:val="0"/>
        </w:rPr>
        <w:t xml:space="preserve">Submit a report based on your visual</w:t>
      </w:r>
      <w:r w:rsidDel="00000000" w:rsidR="00000000" w:rsidRPr="00000000">
        <w:rPr>
          <w:rtl w:val="0"/>
        </w:rPr>
        <w:t xml:space="preserve"> observation each week</w:t>
      </w:r>
    </w:p>
    <w:p w:rsidR="00000000" w:rsidDel="00000000" w:rsidP="00000000" w:rsidRDefault="00000000" w:rsidRPr="00000000" w14:paraId="00000004">
      <w:pPr>
        <w:spacing w:after="0" w:before="9" w:line="240" w:lineRule="auto"/>
        <w:rPr/>
      </w:pPr>
      <w:r w:rsidDel="00000000" w:rsidR="00000000" w:rsidRPr="00000000">
        <w:rPr>
          <w:b w:val="1"/>
          <w:bCs w:val="1"/>
          <w:i w:val="1"/>
          <w:iCs w:val="1"/>
          <w:color w:val="000000"/>
          <w:rtl w:val="0"/>
        </w:rPr>
        <w:t xml:space="preserve">Sample</w:t>
      </w:r>
      <w:r w:rsidDel="00000000" w:rsidR="00000000" w:rsidRPr="00000000">
        <w:rPr>
          <w:b w:val="1"/>
          <w:bCs w:val="1"/>
          <w:i w:val="1"/>
          <w:iCs w:val="1"/>
          <w:rtl w:val="0"/>
        </w:rPr>
        <w:t xml:space="preserve"> Monitors</w:t>
      </w:r>
      <w:r w:rsidDel="00000000" w:rsidR="00000000" w:rsidRPr="00000000">
        <w:rPr>
          <w:b w:val="1"/>
          <w:bCs w:val="1"/>
          <w:color w:val="000000"/>
          <w:rtl w:val="0"/>
        </w:rPr>
        <w:t xml:space="preserve">: </w:t>
      </w:r>
      <w:r w:rsidDel="00000000" w:rsidR="00000000" w:rsidRPr="00000000">
        <w:rPr>
          <w:color w:val="000000"/>
          <w:rtl w:val="0"/>
        </w:rPr>
        <w:t xml:space="preserve"> </w:t>
      </w:r>
      <w:r w:rsidDel="00000000" w:rsidR="00000000" w:rsidRPr="00000000">
        <w:rPr>
          <w:rtl w:val="0"/>
        </w:rPr>
        <w:t xml:space="preserve">Submit a report based on your visual observation each week </w:t>
      </w:r>
      <w:r w:rsidDel="00000000" w:rsidR="00000000" w:rsidRPr="00000000">
        <w:rPr>
          <w:color w:val="000000"/>
          <w:rtl w:val="0"/>
        </w:rPr>
        <w:t xml:space="preserve">and collect water samples </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before="9" w:line="24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Your Responsibilities as a Volunteer: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9"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Visually survey the</w:t>
      </w:r>
      <w:r w:rsidDel="00000000" w:rsidR="00000000" w:rsidRPr="00000000">
        <w:rPr>
          <w:rtl w:val="0"/>
        </w:rPr>
        <w:t xml:space="preserve"> shoreline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your assigned zone once per week starting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Friday, July </w:t>
      </w:r>
      <w:r w:rsidDel="00000000" w:rsidR="00000000" w:rsidRPr="00000000">
        <w:rPr>
          <w:rtl w:val="0"/>
        </w:rPr>
        <w:t xml:space="preserve">24</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w:t>
      </w:r>
      <w:r w:rsidDel="00000000" w:rsidR="00000000" w:rsidRPr="00000000">
        <w:rPr>
          <w:rtl w:val="0"/>
        </w:rPr>
        <w:t xml:space="preserve"> through Thursday, October 1st.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br w:type="textWrapping"/>
      </w:r>
      <w:r w:rsidDel="00000000" w:rsidR="00000000" w:rsidRPr="00000000">
        <w:rPr>
          <w:rtl w:val="0"/>
        </w:rPr>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 your visual survey on a </w:t>
      </w:r>
      <w:r w:rsidDel="00000000" w:rsidR="00000000" w:rsidRPr="00000000">
        <w:rPr>
          <w:rtl w:val="0"/>
        </w:rPr>
        <w:t xml:space="preserve">weekly cycle from Friday through Thursday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Choose the most likely days for bloom potential, if possible (calm and sunny). </w:t>
        <w:br w:type="textWrapping"/>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ALL MONITORS</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(Visual and Samplers)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one weekly survey and report is required, “Bloom” or “No Bloom”. If you observe a bloom, take up to 3 photographs and submit your observations as soon as possible using the Canandaigua HAB Survey and Report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link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Canandaigua Lake HABs Survey </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bookmark the reporting link on your computer or access using the Survey 123 Mobile App (see included </w:t>
      </w:r>
      <w:r w:rsidDel="00000000" w:rsidR="00000000" w:rsidRPr="00000000">
        <w:rPr>
          <w:rtl w:val="0"/>
        </w:rPr>
        <w:t xml:space="preserve">Mobile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 </w:t>
      </w:r>
      <w:r w:rsidDel="00000000" w:rsidR="00000000" w:rsidRPr="00000000">
        <w:rPr>
          <w:rtl w:val="0"/>
        </w:rPr>
        <w:t xml:space="preserve">instructions for more details)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Only one survey and report per zone per week is required.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However, additional online visual reports are welcome, especially during blooms. </w:t>
        <w:br w:type="textWrapping"/>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yellow"/>
          <w:u w:val="none"/>
          <w:vertAlign w:val="baseline"/>
          <w:rtl w:val="0"/>
        </w:rPr>
        <w:t xml:space="preserve">SAMPLE</w:t>
      </w:r>
      <w:r w:rsidDel="00000000" w:rsidR="00000000" w:rsidRPr="00000000">
        <w:rPr>
          <w:b w:val="1"/>
          <w:bCs w:val="1"/>
          <w:i w:val="1"/>
          <w:iCs w:val="1"/>
          <w:highlight w:val="yellow"/>
          <w:rtl w:val="0"/>
        </w:rPr>
        <w:t xml:space="preserve"> MONITORS</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w:t>
      </w:r>
      <w:r w:rsidDel="00000000" w:rsidR="00000000" w:rsidRPr="00000000">
        <w:rPr>
          <w:rtl w:val="0"/>
        </w:rPr>
        <w:t xml:space="preserve">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instructions in #3 above. If you are obtaining a water sample, complete the Chain of Custody (COC) form and transport both the sample and COC to your </w:t>
      </w:r>
      <w:r w:rsidDel="00000000" w:rsidR="00000000" w:rsidRPr="00000000">
        <w:rPr>
          <w:rtl w:val="0"/>
        </w:rPr>
        <w:t xml:space="preserve">Team Leader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soon as p</w:t>
      </w:r>
      <w:r w:rsidDel="00000000" w:rsidR="00000000" w:rsidRPr="00000000">
        <w:rPr>
          <w:rtl w:val="0"/>
        </w:rPr>
        <w:t xml:space="preserve">ossible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Samplers may collect up to 3 samples (1 early season, 1 mid-season, 1 late season). Don’t forget to submit your report (Bloom or no Bloom) using the survey link.  </w:t>
        <w:br w:type="textWrapping"/>
        <w:t xml:space="preserve">   </w:t>
      </w:r>
    </w:p>
    <w:sdt>
      <w:sdtPr>
        <w:lock w:val="contentLocked"/>
        <w:id w:val="1157776809"/>
        <w:tag w:val="goog_rdk_0"/>
      </w:sdtPr>
      <w:sdtContent>
        <w:tbl>
          <w:tblPr>
            <w:tblStyle w:val="Table1"/>
            <w:tblW w:w="7290.0" w:type="dxa"/>
            <w:jc w:val="left"/>
            <w:tblInd w:w="16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5400"/>
            <w:tblGridChange w:id="0">
              <w:tblGrid>
                <w:gridCol w:w="1890"/>
                <w:gridCol w:w="5400"/>
              </w:tblGrid>
            </w:tblGridChange>
          </w:tblGrid>
          <w:tr>
            <w:trPr>
              <w:cantSplit w:val="0"/>
              <w:tblHeader w:val="0"/>
            </w:trPr>
            <w:tc>
              <w:tcPr/>
              <w:p w:rsidR="00000000" w:rsidDel="00000000" w:rsidP="00000000" w:rsidRDefault="00000000" w:rsidRPr="00000000" w14:paraId="0000000D">
                <w:pPr>
                  <w:spacing w:before="9" w:lineRule="auto"/>
                  <w:rPr>
                    <w:sz w:val="20"/>
                    <w:szCs w:val="20"/>
                  </w:rPr>
                </w:pPr>
                <w:r w:rsidDel="00000000" w:rsidR="00000000" w:rsidRPr="00000000">
                  <w:rPr>
                    <w:sz w:val="20"/>
                    <w:szCs w:val="20"/>
                    <w:rtl w:val="0"/>
                  </w:rPr>
                  <w:t xml:space="preserve">“Early Season”</w:t>
                </w:r>
              </w:p>
            </w:tc>
            <w:tc>
              <w:tcPr/>
              <w:p w:rsidR="00000000" w:rsidDel="00000000" w:rsidP="00000000" w:rsidRDefault="00000000" w:rsidRPr="00000000" w14:paraId="0000000E">
                <w:pPr>
                  <w:spacing w:before="9" w:lineRule="auto"/>
                  <w:ind w:left="720" w:firstLine="0"/>
                  <w:rPr>
                    <w:sz w:val="20"/>
                    <w:szCs w:val="20"/>
                  </w:rPr>
                </w:pPr>
                <w:r w:rsidDel="00000000" w:rsidR="00000000" w:rsidRPr="00000000">
                  <w:rPr>
                    <w:sz w:val="20"/>
                    <w:szCs w:val="20"/>
                    <w:rtl w:val="0"/>
                  </w:rPr>
                  <w:t xml:space="preserve">Week 1 through the end of week 4</w:t>
                </w:r>
              </w:p>
            </w:tc>
          </w:tr>
          <w:tr>
            <w:trPr>
              <w:cantSplit w:val="0"/>
              <w:tblHeader w:val="0"/>
            </w:trPr>
            <w:tc>
              <w:tcPr/>
              <w:p w:rsidR="00000000" w:rsidDel="00000000" w:rsidP="00000000" w:rsidRDefault="00000000" w:rsidRPr="00000000" w14:paraId="0000000F">
                <w:pPr>
                  <w:spacing w:before="9" w:lineRule="auto"/>
                  <w:rPr>
                    <w:sz w:val="20"/>
                    <w:szCs w:val="20"/>
                  </w:rPr>
                </w:pPr>
                <w:r w:rsidDel="00000000" w:rsidR="00000000" w:rsidRPr="00000000">
                  <w:rPr>
                    <w:sz w:val="20"/>
                    <w:szCs w:val="20"/>
                    <w:rtl w:val="0"/>
                  </w:rPr>
                  <w:t xml:space="preserve">“Mid Season”</w:t>
                </w:r>
              </w:p>
            </w:tc>
            <w:tc>
              <w:tcPr/>
              <w:p w:rsidR="00000000" w:rsidDel="00000000" w:rsidP="00000000" w:rsidRDefault="00000000" w:rsidRPr="00000000" w14:paraId="00000010">
                <w:pPr>
                  <w:spacing w:before="9" w:lineRule="auto"/>
                  <w:ind w:left="720" w:firstLine="0"/>
                  <w:rPr>
                    <w:sz w:val="20"/>
                    <w:szCs w:val="20"/>
                  </w:rPr>
                </w:pPr>
                <w:r w:rsidDel="00000000" w:rsidR="00000000" w:rsidRPr="00000000">
                  <w:rPr>
                    <w:sz w:val="20"/>
                    <w:szCs w:val="20"/>
                    <w:rtl w:val="0"/>
                  </w:rPr>
                  <w:t xml:space="preserve">Week 5 through the end of week 8</w:t>
                </w:r>
              </w:p>
            </w:tc>
          </w:tr>
          <w:tr>
            <w:trPr>
              <w:cantSplit w:val="0"/>
              <w:trHeight w:val="382" w:hRule="atLeast"/>
              <w:tblHeader w:val="0"/>
            </w:trPr>
            <w:tc>
              <w:tcPr/>
              <w:p w:rsidR="00000000" w:rsidDel="00000000" w:rsidP="00000000" w:rsidRDefault="00000000" w:rsidRPr="00000000" w14:paraId="00000011">
                <w:pPr>
                  <w:spacing w:before="9" w:lineRule="auto"/>
                  <w:rPr>
                    <w:sz w:val="20"/>
                    <w:szCs w:val="20"/>
                  </w:rPr>
                </w:pPr>
                <w:r w:rsidDel="00000000" w:rsidR="00000000" w:rsidRPr="00000000">
                  <w:rPr>
                    <w:sz w:val="20"/>
                    <w:szCs w:val="20"/>
                    <w:rtl w:val="0"/>
                  </w:rPr>
                  <w:t xml:space="preserve">“Late Season” </w:t>
                </w:r>
              </w:p>
            </w:tc>
            <w:tc>
              <w:tcPr/>
              <w:p w:rsidR="00000000" w:rsidDel="00000000" w:rsidP="00000000" w:rsidRDefault="00000000" w:rsidRPr="00000000" w14:paraId="00000012">
                <w:pPr>
                  <w:spacing w:before="9" w:lineRule="auto"/>
                  <w:ind w:left="720" w:firstLine="0"/>
                  <w:rPr>
                    <w:sz w:val="20"/>
                    <w:szCs w:val="20"/>
                  </w:rPr>
                </w:pPr>
                <w:r w:rsidDel="00000000" w:rsidR="00000000" w:rsidRPr="00000000">
                  <w:rPr>
                    <w:sz w:val="20"/>
                    <w:szCs w:val="20"/>
                    <w:rtl w:val="0"/>
                  </w:rPr>
                  <w:t xml:space="preserve">Week 9 through the end of the program  </w:t>
                </w:r>
              </w:p>
            </w:tc>
          </w:tr>
        </w:tbl>
      </w:sdtContent>
    </w:sdt>
    <w:p w:rsidR="00000000" w:rsidDel="00000000" w:rsidP="00000000" w:rsidRDefault="00000000" w:rsidRPr="00000000" w14:paraId="00000013">
      <w:pPr>
        <w:spacing w:after="0" w:before="255" w:line="240" w:lineRule="auto"/>
        <w:rPr>
          <w:b w:val="1"/>
          <w:bCs w:val="1"/>
          <w:color w:val="002060"/>
          <w:sz w:val="24"/>
          <w:szCs w:val="24"/>
        </w:rPr>
      </w:pPr>
      <w:r w:rsidDel="00000000" w:rsidR="00000000" w:rsidRPr="00000000">
        <w:rPr>
          <w:b w:val="1"/>
          <w:bCs w:val="1"/>
          <w:color w:val="002060"/>
          <w:sz w:val="24"/>
          <w:szCs w:val="24"/>
          <w:rtl w:val="0"/>
        </w:rPr>
        <w:t xml:space="preserve">Safety First!  </w:t>
      </w:r>
    </w:p>
    <w:p w:rsidR="00000000" w:rsidDel="00000000" w:rsidP="00000000" w:rsidRDefault="00000000" w:rsidRPr="00000000" w14:paraId="000000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best time to conduct your survey is when the wind is light and the waters are calm—safest conditions and most likely for blooms.  </w:t>
      </w:r>
    </w:p>
    <w:p w:rsidR="00000000" w:rsidDel="00000000" w:rsidP="00000000" w:rsidRDefault="00000000" w:rsidRPr="00000000" w14:paraId="000000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are monitoring from a boat, canoe, kayak—wear a life jacket and protect your camera/phone </w:t>
      </w:r>
      <w:r w:rsidDel="00000000" w:rsidR="00000000" w:rsidRPr="00000000">
        <w:rPr>
          <w:rtl w:val="0"/>
        </w:rPr>
        <w:t xml:space="preserve">in a waterproof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case. </w:t>
      </w:r>
    </w:p>
    <w:p w:rsidR="00000000" w:rsidDel="00000000" w:rsidP="00000000" w:rsidRDefault="00000000" w:rsidRPr="00000000" w14:paraId="000000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Samplers: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Always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wear gloves when taking a sample as there are usually skin irritants in the blooms. </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DO NOT TAKE SAMPLES WITH EXPOSED SKIN! </w:t>
      </w:r>
      <w:r w:rsidDel="00000000" w:rsidR="00000000" w:rsidRPr="00000000">
        <w:rPr>
          <w:rtl w:val="0"/>
        </w:rPr>
      </w:r>
    </w:p>
    <w:p w:rsidR="00000000" w:rsidDel="00000000" w:rsidP="00000000" w:rsidRDefault="00000000" w:rsidRPr="00000000" w14:paraId="00000017">
      <w:pPr>
        <w:spacing w:after="0" w:before="300" w:line="240" w:lineRule="auto"/>
        <w:ind w:left="163" w:firstLine="0"/>
        <w:rPr>
          <w:sz w:val="24"/>
          <w:szCs w:val="24"/>
        </w:rPr>
      </w:pPr>
      <w:r w:rsidDel="00000000" w:rsidR="00000000" w:rsidRPr="00000000">
        <w:rPr>
          <w:b w:val="1"/>
          <w:bCs w:val="1"/>
          <w:color w:val="002060"/>
          <w:sz w:val="24"/>
          <w:szCs w:val="24"/>
          <w:rtl w:val="0"/>
        </w:rPr>
        <w:t xml:space="preserve">Don’t Forget to Take…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83"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smart phone with Location Services (GPS) enabled, OR a camera.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883"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samplers: Please take your sampling kit, containing bottle and gloves. Labels and forms are best left on shore to keep dry.  </w:t>
      </w:r>
      <w:r w:rsidDel="00000000" w:rsidR="00000000" w:rsidRPr="00000000">
        <w:rPr>
          <w:rtl w:val="0"/>
        </w:rPr>
      </w:r>
    </w:p>
    <w:p w:rsidR="00000000" w:rsidDel="00000000" w:rsidP="00000000" w:rsidRDefault="00000000" w:rsidRPr="00000000" w14:paraId="0000001A">
      <w:pPr>
        <w:spacing w:after="0" w:before="138"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1B">
      <w:pPr>
        <w:spacing w:after="0" w:before="138" w:line="240" w:lineRule="auto"/>
        <w:jc w:val="center"/>
        <w:rPr>
          <w:sz w:val="28"/>
          <w:szCs w:val="28"/>
        </w:rPr>
      </w:pPr>
      <w:r w:rsidDel="00000000" w:rsidR="00000000" w:rsidRPr="00000000">
        <w:rPr>
          <w:b w:val="1"/>
          <w:bCs w:val="1"/>
          <w:color w:val="000000"/>
          <w:sz w:val="28"/>
          <w:szCs w:val="28"/>
          <w:rtl w:val="0"/>
        </w:rPr>
        <w:t xml:space="preserve">Submitting a Canandaigua Lake HAB Survey and Report</w:t>
      </w:r>
      <w:r w:rsidDel="00000000" w:rsidR="00000000" w:rsidRPr="00000000">
        <w:rPr>
          <w:rtl w:val="0"/>
        </w:rPr>
      </w:r>
    </w:p>
    <w:p w:rsidR="00000000" w:rsidDel="00000000" w:rsidP="00000000" w:rsidRDefault="00000000" w:rsidRPr="00000000" w14:paraId="0000001C">
      <w:pPr>
        <w:spacing w:after="0" w:before="24" w:line="240" w:lineRule="auto"/>
        <w:jc w:val="center"/>
        <w:rPr>
          <w:color w:val="0000ff"/>
          <w:sz w:val="24"/>
          <w:szCs w:val="24"/>
        </w:rPr>
      </w:pPr>
      <w:r w:rsidDel="00000000" w:rsidR="00000000" w:rsidRPr="00000000">
        <w:rPr>
          <w:b w:val="1"/>
          <w:bCs w:val="1"/>
          <w:color w:val="000000"/>
          <w:sz w:val="24"/>
          <w:szCs w:val="24"/>
          <w:rtl w:val="0"/>
        </w:rPr>
        <w:t xml:space="preserve">HABs Survey Link:</w:t>
      </w:r>
      <w:r w:rsidDel="00000000" w:rsidR="00000000" w:rsidRPr="00000000">
        <w:rPr>
          <w:b w:val="1"/>
          <w:bCs w:val="1"/>
          <w:color w:val="0000ff"/>
          <w:sz w:val="24"/>
          <w:szCs w:val="24"/>
          <w:rtl w:val="0"/>
        </w:rPr>
        <w:t xml:space="preserve"> </w:t>
      </w:r>
      <w:hyperlink r:id="rId10">
        <w:r w:rsidDel="00000000" w:rsidR="00000000" w:rsidRPr="00000000">
          <w:rPr>
            <w:b w:val="1"/>
            <w:bCs w:val="1"/>
            <w:color w:val="1155cc"/>
            <w:sz w:val="24"/>
            <w:szCs w:val="24"/>
            <w:u w:val="single"/>
            <w:rtl w:val="0"/>
          </w:rPr>
          <w:t xml:space="preserve">https://arcg.is/0G919q</w:t>
        </w:r>
      </w:hyperlink>
      <w:r w:rsidDel="00000000" w:rsidR="00000000" w:rsidRPr="00000000">
        <w:rPr>
          <w:rtl w:val="0"/>
        </w:rPr>
      </w:r>
    </w:p>
    <w:p w:rsidR="00000000" w:rsidDel="00000000" w:rsidP="00000000" w:rsidRDefault="00000000" w:rsidRPr="00000000" w14:paraId="0000001D">
      <w:pPr>
        <w:spacing w:after="0" w:before="174" w:line="240" w:lineRule="auto"/>
        <w:ind w:right="55"/>
        <w:rPr>
          <w:color w:val="000000"/>
        </w:rPr>
      </w:pPr>
      <w:r w:rsidDel="00000000" w:rsidR="00000000" w:rsidRPr="00000000">
        <w:rPr>
          <w:color w:val="000000"/>
          <w:rtl w:val="0"/>
        </w:rPr>
        <w:t xml:space="preserve">We have made changes to the online reporting form to simplify it and allow for “Off-Shore” reports, if observed while you are out on the lake. </w:t>
      </w:r>
      <w:r w:rsidDel="00000000" w:rsidR="00000000" w:rsidRPr="00000000">
        <w:rPr>
          <w:b w:val="1"/>
          <w:bCs w:val="1"/>
          <w:color w:val="000000"/>
          <w:rtl w:val="0"/>
        </w:rPr>
        <w:t xml:space="preserve">Please watch the CLWA HABs Training for a </w:t>
      </w:r>
      <w:r w:rsidDel="00000000" w:rsidR="00000000" w:rsidRPr="00000000">
        <w:rPr>
          <w:b w:val="1"/>
          <w:bCs w:val="1"/>
          <w:rtl w:val="0"/>
        </w:rPr>
        <w:t xml:space="preserve">walk-through</w:t>
      </w:r>
      <w:r w:rsidDel="00000000" w:rsidR="00000000" w:rsidRPr="00000000">
        <w:rPr>
          <w:b w:val="1"/>
          <w:bCs w:val="1"/>
          <w:color w:val="000000"/>
          <w:rtl w:val="0"/>
        </w:rPr>
        <w:t xml:space="preserve"> of the system.  </w:t>
      </w:r>
      <w:r w:rsidDel="00000000" w:rsidR="00000000" w:rsidRPr="00000000">
        <w:rPr>
          <w:rtl w:val="0"/>
        </w:rPr>
      </w:r>
    </w:p>
    <w:p w:rsidR="00000000" w:rsidDel="00000000" w:rsidP="00000000" w:rsidRDefault="00000000" w:rsidRPr="00000000" w14:paraId="0000001E">
      <w:pPr>
        <w:spacing w:after="0" w:before="174" w:line="240" w:lineRule="auto"/>
        <w:ind w:right="55"/>
        <w:rPr/>
      </w:pPr>
      <w:r w:rsidDel="00000000" w:rsidR="00000000" w:rsidRPr="00000000">
        <w:rPr>
          <w:color w:val="000000"/>
          <w:rtl w:val="0"/>
        </w:rPr>
        <w:t xml:space="preserve">Many fields will remember your information after the first time you submit a report (on the same device). This makes it easy, unless you are submitting a report for a different zone. Other fields require a new entry each time. Please review your answers before finishing and hitting submit. Dropdown menus and multiple choice may work differently on mobile devices than on computers. For instance, on iPhones, the choices for time and date are seen in a pop-up menu at the bottom of the phone. Once you see how it works, it will be easy.  </w:t>
      </w:r>
      <w:r w:rsidDel="00000000" w:rsidR="00000000" w:rsidRPr="00000000">
        <w:rPr>
          <w:rtl w:val="0"/>
        </w:rPr>
      </w:r>
    </w:p>
    <w:p w:rsidR="00000000" w:rsidDel="00000000" w:rsidP="00000000" w:rsidRDefault="00000000" w:rsidRPr="00000000" w14:paraId="0000001F">
      <w:pPr>
        <w:spacing w:after="0" w:line="240" w:lineRule="auto"/>
        <w:ind w:left="151"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b w:val="1"/>
          <w:bCs w:val="1"/>
          <w:color w:val="000000"/>
          <w:sz w:val="24"/>
          <w:szCs w:val="24"/>
          <w:rtl w:val="0"/>
        </w:rPr>
        <w:t xml:space="preserve">Steps for Using the Online Canandaigua Lake HAB Survey and Report </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197"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Enter your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Email address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double check – this needs to be accurate!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appear next time on the same device.</w:t>
        <w:br w:type="textWrapping"/>
      </w:r>
    </w:p>
    <w:p w:rsidR="00000000" w:rsidDel="00000000" w:rsidP="00000000" w:rsidRDefault="00000000" w:rsidRPr="00000000" w14:paraId="0000002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Enter your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Full Name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appear next time on same device) </w:t>
        <w:br w:type="textWrapping"/>
      </w:r>
    </w:p>
    <w:p w:rsidR="00000000" w:rsidDel="00000000" w:rsidP="00000000" w:rsidRDefault="00000000" w:rsidRPr="00000000" w14:paraId="0000002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Type of Report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Shoreline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 default selection. Only select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Offshore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observe a bloom while out on the lake (beyond 100 feet</w:t>
      </w:r>
      <w:r w:rsidDel="00000000" w:rsidR="00000000" w:rsidRPr="00000000">
        <w:rPr>
          <w:rtl w:val="0"/>
        </w:rPr>
        <w:t xml:space="preserve"> from the shoreline)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Offshore reporting is not required, but has been added to allow us to document any offshore blooms.</w:t>
        <w:br w:type="textWrapping"/>
      </w:r>
    </w:p>
    <w:p w:rsidR="00000000" w:rsidDel="00000000" w:rsidP="00000000" w:rsidRDefault="00000000" w:rsidRPr="00000000" w14:paraId="0000002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Waterbody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already pre-selected as Canandaigua Lake. </w:t>
        <w:br w:type="textWrapping"/>
      </w:r>
    </w:p>
    <w:p w:rsidR="00000000" w:rsidDel="00000000" w:rsidP="00000000" w:rsidRDefault="00000000" w:rsidRPr="00000000" w14:paraId="0000002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your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Zone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number from the dropdown menu. (If making an Offshore report select the nearest CSLAP site, either North or South. They are listed at the end of the dropdown menu.) </w:t>
        <w:br w:type="textWrapping"/>
      </w:r>
    </w:p>
    <w:p w:rsidR="00000000" w:rsidDel="00000000" w:rsidP="00000000" w:rsidRDefault="00000000" w:rsidRPr="00000000" w14:paraId="0000002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your observation using the popup calendar app (default current day)  </w:t>
        <w:br w:type="textWrapping"/>
      </w:r>
    </w:p>
    <w:p w:rsidR="00000000" w:rsidDel="00000000" w:rsidP="00000000" w:rsidRDefault="00000000" w:rsidRPr="00000000" w14:paraId="0000002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your observation using the time popup app (default current time)  </w:t>
        <w:br w:type="textWrapping"/>
      </w:r>
    </w:p>
    <w:p w:rsidR="00000000" w:rsidDel="00000000" w:rsidP="00000000" w:rsidRDefault="00000000" w:rsidRPr="00000000" w14:paraId="0000002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Surveyed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your assigned shoreline).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(dropdown)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(must select each time)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110"/>
        <w:jc w:val="left"/>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Bloom Extent (dropdown)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(must select each time)</w:t>
        <w:br w:type="textWrapping"/>
      </w:r>
    </w:p>
    <w:p w:rsidR="00000000" w:rsidDel="00000000" w:rsidP="00000000" w:rsidRDefault="00000000" w:rsidRPr="00000000" w14:paraId="0000002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Current Weather (dropdown)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(must select each time) </w:t>
        <w:br w:type="textWrapping"/>
      </w:r>
    </w:p>
    <w:p w:rsidR="00000000" w:rsidDel="00000000" w:rsidP="00000000" w:rsidRDefault="00000000" w:rsidRPr="00000000" w14:paraId="0000002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Weather Past 24 Hours (dropdown)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(must select each time) </w:t>
        <w:br w:type="textWrapping"/>
      </w:r>
    </w:p>
    <w:p w:rsidR="00000000" w:rsidDel="00000000" w:rsidP="00000000" w:rsidRDefault="00000000" w:rsidRPr="00000000" w14:paraId="0000002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Comments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 any special weather or water conditions or describe a bloom. </w:t>
        <w:br w:type="textWrapping"/>
      </w:r>
    </w:p>
    <w:p w:rsidR="00000000" w:rsidDel="00000000" w:rsidP="00000000" w:rsidRDefault="00000000" w:rsidRPr="00000000" w14:paraId="000000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11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Bloom or Survey Location  </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3" w:right="186"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“No Bloom” is reported, the map will default to the location associated with the zone number. Please review the accuracy of your report information and hit “Submit”. When done you will receive a notification </w:t>
      </w:r>
      <w:r w:rsidDel="00000000" w:rsidR="00000000" w:rsidRPr="00000000">
        <w:rPr>
          <w:rFonts w:ascii="Calibri" w:cs="Calibri" w:eastAsia="Calibri" w:hAnsi="Calibri"/>
          <w:b w:val="1"/>
          <w:bCs w:val="1"/>
          <w:i w:val="0"/>
          <w:iCs w:val="0"/>
          <w:smallCaps w:val="0"/>
          <w:strike w:val="0"/>
          <w:color w:val="008000"/>
          <w:sz w:val="22"/>
          <w:szCs w:val="22"/>
          <w:u w:val="none"/>
          <w:shd w:fill="auto" w:val="clear"/>
          <w:vertAlign w:val="baseline"/>
          <w:rtl w:val="0"/>
        </w:rPr>
        <w:t xml:space="preserve">GREEN CHECKMARK</w:t>
      </w:r>
      <w:r w:rsidDel="00000000" w:rsidR="00000000" w:rsidRPr="00000000">
        <w:rPr>
          <w:rFonts w:ascii="Calibri" w:cs="Calibri" w:eastAsia="Calibri" w:hAnsi="Calibri"/>
          <w:b w:val="0"/>
          <w:bCs w:val="0"/>
          <w:i w:val="0"/>
          <w:iCs w:val="0"/>
          <w:smallCaps w:val="0"/>
          <w:strike w:val="0"/>
          <w:color w:val="008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your report was successfully submitted. </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3" w:right="186"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“Bloom” is reported, you will be required to answer the following under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Bloom Information. </w:t>
      </w:r>
      <w:r w:rsidDel="00000000" w:rsidR="00000000" w:rsidRPr="00000000">
        <w:rPr>
          <w:rtl w:val="0"/>
        </w:rPr>
      </w:r>
    </w:p>
    <w:p w:rsidR="00000000" w:rsidDel="00000000" w:rsidP="00000000" w:rsidRDefault="00000000" w:rsidRPr="00000000" w14:paraId="00000031">
      <w:pPr>
        <w:spacing w:after="0" w:before="211" w:line="240" w:lineRule="auto"/>
        <w:ind w:right="186" w:firstLine="360"/>
        <w:rPr/>
      </w:pPr>
      <w:r w:rsidDel="00000000" w:rsidR="00000000" w:rsidRPr="00000000">
        <w:rPr>
          <w:color w:val="000000"/>
          <w:rtl w:val="0"/>
        </w:rPr>
        <w:t xml:space="preserve">13. </w:t>
      </w:r>
      <w:r w:rsidDel="00000000" w:rsidR="00000000" w:rsidRPr="00000000">
        <w:rPr>
          <w:b w:val="1"/>
          <w:bCs w:val="1"/>
          <w:color w:val="000000"/>
          <w:rtl w:val="0"/>
        </w:rPr>
        <w:t xml:space="preserve">Did you take a sample? </w:t>
      </w:r>
      <w:r w:rsidDel="00000000" w:rsidR="00000000" w:rsidRPr="00000000">
        <w:rPr>
          <w:color w:val="000000"/>
          <w:rtl w:val="0"/>
        </w:rPr>
        <w:t xml:space="preserve">Answer “yes” or “no”.  </w:t>
        <w:br w:type="textWrapping"/>
      </w:r>
      <w:r w:rsidDel="00000000" w:rsidR="00000000" w:rsidRPr="00000000">
        <w:rPr>
          <w:rtl w:val="0"/>
        </w:rPr>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11" w:line="240" w:lineRule="auto"/>
        <w:ind w:left="720" w:right="186"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Bottle Number-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are a sampler and answered “yes” a bottle number will be automatically assigned. Write it down and use this number on your Chain-of -Custody (COC) form.</w:t>
        <w:br w:type="textWrapping"/>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86"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HAB Description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select one of the four choices that most closely describes your observations.</w:t>
        <w:br w:type="textWrapping"/>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86"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Photos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monitors, whether entering a visual or sampling report, should upload up to three photographs of the bloom.  Photos should include one close up and one with surrounding context. The first photo will be used for the default bloom location on the map, if you have enabled location data. Start with a close-up shot and end with wide-angle shot. Photos can be uploaded from the photos library or file folder; or taken directly from your phone (if you wish to report in the field before taking the photos).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6" w:firstLine="0"/>
        <w:jc w:val="left"/>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6" w:firstLine="720"/>
        <w:jc w:val="left"/>
        <w:rPr/>
      </w:pPr>
      <w:r w:rsidDel="00000000" w:rsidR="00000000" w:rsidRPr="00000000">
        <w:rPr>
          <w:b w:val="1"/>
          <w:bCs w:val="1"/>
          <w:rtl w:val="0"/>
        </w:rPr>
        <w:t xml:space="preserve">    </w:t>
      </w:r>
      <w:r w:rsidDel="00000000" w:rsidR="00000000" w:rsidRPr="00000000">
        <w:rPr>
          <w:b w:val="1"/>
          <w:bCs w:val="1"/>
          <w:color w:val="000000"/>
          <w:rtl w:val="0"/>
        </w:rPr>
        <w:t xml:space="preserve">Photo 1: </w:t>
      </w:r>
      <w:r w:rsidDel="00000000" w:rsidR="00000000" w:rsidRPr="00000000">
        <w:rPr>
          <w:color w:val="000000"/>
          <w:rtl w:val="0"/>
        </w:rPr>
        <w:t xml:space="preserve">close-up of the bloom to show its structure.  </w:t>
      </w:r>
      <w:r w:rsidDel="00000000" w:rsidR="00000000" w:rsidRPr="00000000">
        <w:rPr>
          <w:rtl w:val="0"/>
        </w:rPr>
      </w:r>
    </w:p>
    <w:p w:rsidR="00000000" w:rsidDel="00000000" w:rsidP="00000000" w:rsidRDefault="00000000" w:rsidRPr="00000000" w14:paraId="00000037">
      <w:pPr>
        <w:spacing w:after="0" w:before="9" w:line="240" w:lineRule="auto"/>
        <w:ind w:left="893" w:firstLine="0"/>
        <w:rPr/>
      </w:pPr>
      <w:r w:rsidDel="00000000" w:rsidR="00000000" w:rsidRPr="00000000">
        <w:rPr>
          <w:b w:val="1"/>
          <w:bCs w:val="1"/>
          <w:color w:val="000000"/>
          <w:rtl w:val="0"/>
        </w:rPr>
        <w:t xml:space="preserve">Photo 2: </w:t>
      </w:r>
      <w:r w:rsidDel="00000000" w:rsidR="00000000" w:rsidRPr="00000000">
        <w:rPr>
          <w:color w:val="000000"/>
          <w:rtl w:val="0"/>
        </w:rPr>
        <w:t xml:space="preserve">panoramic </w:t>
      </w:r>
      <w:r w:rsidDel="00000000" w:rsidR="00000000" w:rsidRPr="00000000">
        <w:rPr>
          <w:rtl w:val="0"/>
        </w:rPr>
        <w:t xml:space="preserve">of the bloom (wide angle) </w:t>
      </w:r>
      <w:r w:rsidDel="00000000" w:rsidR="00000000" w:rsidRPr="00000000">
        <w:rPr>
          <w:color w:val="000000"/>
          <w:rtl w:val="0"/>
        </w:rPr>
        <w:t xml:space="preserve">to show the extent of the bloom.  </w:t>
      </w:r>
      <w:r w:rsidDel="00000000" w:rsidR="00000000" w:rsidRPr="00000000">
        <w:rPr>
          <w:rtl w:val="0"/>
        </w:rPr>
      </w:r>
    </w:p>
    <w:p w:rsidR="00000000" w:rsidDel="00000000" w:rsidP="00000000" w:rsidRDefault="00000000" w:rsidRPr="00000000" w14:paraId="00000038">
      <w:pPr>
        <w:spacing w:after="0" w:before="5" w:line="240" w:lineRule="auto"/>
        <w:ind w:left="903" w:firstLine="0"/>
        <w:rPr/>
      </w:pPr>
      <w:r w:rsidDel="00000000" w:rsidR="00000000" w:rsidRPr="00000000">
        <w:rPr>
          <w:b w:val="1"/>
          <w:bCs w:val="1"/>
          <w:color w:val="000000"/>
          <w:rtl w:val="0"/>
        </w:rPr>
        <w:t xml:space="preserve">Photo 3: </w:t>
      </w:r>
      <w:r w:rsidDel="00000000" w:rsidR="00000000" w:rsidRPr="00000000">
        <w:rPr>
          <w:color w:val="000000"/>
          <w:rtl w:val="0"/>
        </w:rPr>
        <w:t xml:space="preserve">panoramic of the shoreline and the bloom. </w:t>
      </w:r>
      <w:r w:rsidDel="00000000" w:rsidR="00000000" w:rsidRPr="00000000">
        <w:rPr>
          <w:rtl w:val="0"/>
        </w:rPr>
      </w:r>
    </w:p>
    <w:p w:rsidR="00000000" w:rsidDel="00000000" w:rsidP="00000000" w:rsidRDefault="00000000" w:rsidRPr="00000000" w14:paraId="00000039">
      <w:pPr>
        <w:spacing w:after="0" w:before="5" w:line="240" w:lineRule="auto"/>
        <w:ind w:left="903" w:firstLine="0"/>
        <w:rPr>
          <w:color w:val="000000"/>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5"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After reviewing the data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hit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Submit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Ensure the screen confirms your entry with a </w:t>
      </w:r>
      <w:r w:rsidDel="00000000" w:rsidR="00000000" w:rsidRPr="00000000">
        <w:rPr>
          <w:rFonts w:ascii="Calibri" w:cs="Calibri" w:eastAsia="Calibri" w:hAnsi="Calibri"/>
          <w:b w:val="1"/>
          <w:bCs w:val="1"/>
          <w:i w:val="0"/>
          <w:iCs w:val="0"/>
          <w:smallCaps w:val="0"/>
          <w:strike w:val="0"/>
          <w:color w:val="008000"/>
          <w:sz w:val="22"/>
          <w:szCs w:val="22"/>
          <w:u w:val="none"/>
          <w:shd w:fill="auto" w:val="clear"/>
          <w:vertAlign w:val="baseline"/>
          <w:rtl w:val="0"/>
        </w:rPr>
        <w:t xml:space="preserve">GREEN CHECKMARK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Uploads can take a while if you are not connected to WiFi. If you don’t receive a green check mark indicating that your data was received, connect to WiFi and try again. Be patient.</w:t>
        <w:br w:type="textWrapping"/>
      </w:r>
    </w:p>
    <w:p w:rsidR="00000000" w:rsidDel="00000000" w:rsidP="00000000" w:rsidRDefault="00000000" w:rsidRPr="00000000" w14:paraId="0000003B">
      <w:pPr>
        <w:spacing w:after="0" w:line="240" w:lineRule="auto"/>
        <w:jc w:val="center"/>
        <w:rPr>
          <w:b w:val="1"/>
          <w:bCs w:val="1"/>
          <w:i w:val="1"/>
          <w:iCs w:val="1"/>
          <w:color w:val="002060"/>
          <w:sz w:val="28"/>
          <w:szCs w:val="28"/>
        </w:rPr>
      </w:pPr>
      <w:r w:rsidDel="00000000" w:rsidR="00000000" w:rsidRPr="00000000">
        <w:rPr>
          <w:b w:val="1"/>
          <w:bCs w:val="1"/>
          <w:i w:val="1"/>
          <w:iCs w:val="1"/>
          <w:color w:val="002060"/>
          <w:sz w:val="28"/>
          <w:szCs w:val="28"/>
          <w:rtl w:val="0"/>
        </w:rPr>
        <w:t xml:space="preserve">------- For Sample Monitors Only ------</w:t>
      </w:r>
    </w:p>
    <w:p w:rsidR="00000000" w:rsidDel="00000000" w:rsidP="00000000" w:rsidRDefault="00000000" w:rsidRPr="00000000" w14:paraId="0000003C">
      <w:pPr>
        <w:spacing w:after="0" w:line="240" w:lineRule="auto"/>
        <w:rPr>
          <w:color w:val="ff0000"/>
          <w:sz w:val="24"/>
          <w:szCs w:val="24"/>
        </w:rPr>
      </w:pPr>
      <w:r w:rsidDel="00000000" w:rsidR="00000000" w:rsidRPr="00000000">
        <w:rPr>
          <w:color w:val="ff0000"/>
          <w:sz w:val="24"/>
          <w:szCs w:val="24"/>
          <w:rtl w:val="0"/>
        </w:rPr>
        <w:t xml:space="preserve">If you have collected a water sample, please ensure proper handling, storage, reporting and labeling. </w:t>
      </w:r>
    </w:p>
    <w:p w:rsidR="00000000" w:rsidDel="00000000" w:rsidP="00000000" w:rsidRDefault="00000000" w:rsidRPr="00000000" w14:paraId="0000003D">
      <w:pPr>
        <w:spacing w:after="0" w:before="346" w:line="240" w:lineRule="auto"/>
        <w:rPr>
          <w:b w:val="1"/>
          <w:bCs w:val="1"/>
          <w:color w:val="000000"/>
        </w:rPr>
      </w:pPr>
      <w:r w:rsidDel="00000000" w:rsidR="00000000" w:rsidRPr="00000000">
        <w:rPr>
          <w:b w:val="1"/>
          <w:bCs w:val="1"/>
          <w:color w:val="000000"/>
          <w:rtl w:val="0"/>
        </w:rPr>
        <w:t xml:space="preserve">Sample Labels </w:t>
      </w:r>
      <w:r w:rsidDel="00000000" w:rsidR="00000000" w:rsidRPr="00000000">
        <w:rPr>
          <w:rtl w:val="0"/>
        </w:rPr>
        <w:br w:type="textWrapping"/>
      </w:r>
      <w:r w:rsidDel="00000000" w:rsidR="00000000" w:rsidRPr="00000000">
        <w:rPr>
          <w:color w:val="000000"/>
          <w:rtl w:val="0"/>
        </w:rPr>
        <w:t xml:space="preserve">Volunteers will get labels for 3 samples. Please make sure the label bottle number matches the auto assigned bottle number from your report (and chain-of-custody form). </w:t>
      </w:r>
      <w:r w:rsidDel="00000000" w:rsidR="00000000" w:rsidRPr="00000000">
        <w:rPr>
          <w:b w:val="1"/>
          <w:bCs w:val="1"/>
          <w:color w:val="000000"/>
          <w:rtl w:val="0"/>
        </w:rPr>
        <w:t xml:space="preserve">This is very important. </w:t>
      </w:r>
    </w:p>
    <w:p w:rsidR="00000000" w:rsidDel="00000000" w:rsidP="00000000" w:rsidRDefault="00000000" w:rsidRPr="00000000" w14:paraId="0000003E">
      <w:pPr>
        <w:spacing w:after="0" w:before="346" w:line="240" w:lineRule="auto"/>
        <w:rPr/>
      </w:pPr>
      <w:r w:rsidDel="00000000" w:rsidR="00000000" w:rsidRPr="00000000">
        <w:rPr>
          <w:color w:val="000000"/>
          <w:rtl w:val="0"/>
        </w:rPr>
        <w:t xml:space="preserve">CANANDAIGUA LAKE HAB SAMPLE </w:t>
      </w:r>
      <w:r w:rsidDel="00000000" w:rsidR="00000000" w:rsidRPr="00000000">
        <w:rPr>
          <w:rtl w:val="0"/>
        </w:rPr>
      </w:r>
    </w:p>
    <w:p w:rsidR="00000000" w:rsidDel="00000000" w:rsidP="00000000" w:rsidRDefault="00000000" w:rsidRPr="00000000" w14:paraId="0000003F">
      <w:pPr>
        <w:spacing w:after="0" w:before="34" w:line="240" w:lineRule="auto"/>
        <w:rPr/>
      </w:pPr>
      <w:r w:rsidDel="00000000" w:rsidR="00000000" w:rsidRPr="00000000">
        <w:rPr>
          <w:color w:val="000000"/>
          <w:rtl w:val="0"/>
        </w:rPr>
        <w:t xml:space="preserve">Bottle # ___________  </w:t>
      </w:r>
      <w:r w:rsidDel="00000000" w:rsidR="00000000" w:rsidRPr="00000000">
        <w:rPr>
          <w:rtl w:val="0"/>
        </w:rPr>
      </w:r>
    </w:p>
    <w:p w:rsidR="00000000" w:rsidDel="00000000" w:rsidP="00000000" w:rsidRDefault="00000000" w:rsidRPr="00000000" w14:paraId="00000040">
      <w:pPr>
        <w:spacing w:after="0" w:before="38" w:line="240" w:lineRule="auto"/>
        <w:rPr/>
      </w:pPr>
      <w:r w:rsidDel="00000000" w:rsidR="00000000" w:rsidRPr="00000000">
        <w:rPr>
          <w:color w:val="000000"/>
          <w:rtl w:val="0"/>
        </w:rPr>
        <w:t xml:space="preserve">Date _____________ Time: __________ </w:t>
      </w:r>
      <w:r w:rsidDel="00000000" w:rsidR="00000000" w:rsidRPr="00000000">
        <w:rPr>
          <w:rtl w:val="0"/>
        </w:rPr>
      </w:r>
    </w:p>
    <w:p w:rsidR="00000000" w:rsidDel="00000000" w:rsidP="00000000" w:rsidRDefault="00000000" w:rsidRPr="00000000" w14:paraId="00000041">
      <w:pPr>
        <w:spacing w:after="0" w:before="34" w:line="240" w:lineRule="auto"/>
        <w:rPr/>
      </w:pPr>
      <w:r w:rsidDel="00000000" w:rsidR="00000000" w:rsidRPr="00000000">
        <w:rPr>
          <w:color w:val="000000"/>
          <w:rtl w:val="0"/>
        </w:rPr>
        <w:t xml:space="preserve">Sampler Name ____________________________________</w:t>
      </w:r>
      <w:r w:rsidDel="00000000" w:rsidR="00000000" w:rsidRPr="00000000">
        <w:rPr>
          <w:rtl w:val="0"/>
        </w:rPr>
      </w:r>
    </w:p>
    <w:p w:rsidR="00000000" w:rsidDel="00000000" w:rsidP="00000000" w:rsidRDefault="00000000" w:rsidRPr="00000000" w14:paraId="00000042">
      <w:pPr>
        <w:spacing w:after="0" w:before="446" w:line="240" w:lineRule="auto"/>
        <w:rPr/>
      </w:pPr>
      <w:r w:rsidDel="00000000" w:rsidR="00000000" w:rsidRPr="00000000">
        <w:rPr>
          <w:b w:val="1"/>
          <w:bCs w:val="1"/>
          <w:color w:val="000000"/>
          <w:rtl w:val="0"/>
        </w:rPr>
        <w:t xml:space="preserve">Chain of Custody Form </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 the next page for the form.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read the instructions on the form carefully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Fill in the Bottle #, Date and Time (of the sample) and your name.  </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a sharpie and taping over the label helps keep the ink from running and is a good practice.  </w:t>
        <w:br w:type="textWrapping"/>
      </w:r>
    </w:p>
    <w:p w:rsidR="00000000" w:rsidDel="00000000" w:rsidP="00000000" w:rsidRDefault="00000000" w:rsidRPr="00000000" w14:paraId="00000046">
      <w:pPr>
        <w:spacing w:after="0" w:before="122" w:line="240" w:lineRule="auto"/>
        <w:rPr>
          <w:b w:val="1"/>
          <w:bCs w:val="1"/>
        </w:rPr>
      </w:pPr>
      <w:r w:rsidDel="00000000" w:rsidR="00000000" w:rsidRPr="00000000">
        <w:rPr>
          <w:b w:val="1"/>
          <w:bCs w:val="1"/>
          <w:rtl w:val="0"/>
        </w:rPr>
        <w:t xml:space="preserve">After you have collected a sample, please: </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2"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Transport and Deliver Samples to your </w:t>
      </w:r>
      <w:r w:rsidDel="00000000" w:rsidR="00000000" w:rsidRPr="00000000">
        <w:rPr>
          <w:b w:val="1"/>
          <w:bCs w:val="1"/>
          <w:rtl w:val="0"/>
        </w:rPr>
        <w:t xml:space="preserve">Team Leader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should deliver the refrigerated sample to your </w:t>
      </w:r>
      <w:r w:rsidDel="00000000" w:rsidR="00000000" w:rsidRPr="00000000">
        <w:rPr>
          <w:rtl w:val="0"/>
        </w:rPr>
        <w:t xml:space="preserve">TL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soon as possible.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Please keep the water sample cool and dark in the refrigerator at home and in a cooler with ice during transportation. </w:t>
        <w:br w:type="textWrapping"/>
      </w:r>
      <w:r w:rsidDel="00000000" w:rsidR="00000000" w:rsidRPr="00000000">
        <w:rPr>
          <w:rtl w:val="0"/>
        </w:rPr>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Team Leaders</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Fill out the chain of custody form at transfer, seal the form in a smaller zip lock bag, put the form in the larger Ziplock bag with the sample and </w:t>
      </w:r>
      <w:r w:rsidDel="00000000" w:rsidR="00000000" w:rsidRPr="00000000">
        <w:rPr>
          <w:rtl w:val="0"/>
        </w:rPr>
        <w:t xml:space="preserve">place it all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the refrigerator. </w:t>
      </w:r>
      <w:r w:rsidDel="00000000" w:rsidR="00000000" w:rsidRPr="00000000">
        <w:rPr>
          <w:rtl w:val="0"/>
        </w:rPr>
        <w:t xml:space="preserve">Transfer to the CLWA office at your earliest convenience.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Pick up a new bottle from </w:t>
      </w:r>
      <w:r w:rsidDel="00000000" w:rsidR="00000000" w:rsidRPr="00000000">
        <w:rPr>
          <w:rtl w:val="0"/>
        </w:rPr>
        <w:t xml:space="preserve">your team leader’s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plastic tote. </w:t>
      </w:r>
    </w:p>
    <w:p w:rsidR="00000000" w:rsidDel="00000000" w:rsidP="00000000" w:rsidRDefault="00000000" w:rsidRPr="00000000" w14:paraId="0000004A">
      <w:pPr>
        <w:spacing w:after="0" w:before="122" w:line="240" w:lineRule="auto"/>
        <w:jc w:val="center"/>
        <w:rPr>
          <w:sz w:val="36"/>
          <w:szCs w:val="36"/>
        </w:rPr>
      </w:pPr>
      <w:r w:rsidDel="00000000" w:rsidR="00000000" w:rsidRPr="00000000">
        <w:rPr>
          <w:b w:val="1"/>
          <w:bCs w:val="1"/>
          <w:sz w:val="36"/>
          <w:szCs w:val="36"/>
          <w:rtl w:val="0"/>
        </w:rPr>
        <w:t xml:space="preserve">Canandaigua Lake HAB Sample Chain-of-Custody Form</w:t>
      </w:r>
      <w:r w:rsidDel="00000000" w:rsidR="00000000" w:rsidRPr="00000000">
        <w:rPr>
          <w:rtl w:val="0"/>
        </w:rPr>
      </w:r>
    </w:p>
    <w:p w:rsidR="00000000" w:rsidDel="00000000" w:rsidP="00000000" w:rsidRDefault="00000000" w:rsidRPr="00000000" w14:paraId="0000004B">
      <w:pPr>
        <w:spacing w:after="0" w:before="174" w:line="240" w:lineRule="auto"/>
        <w:ind w:right="449"/>
        <w:rPr>
          <w:color w:val="000000"/>
        </w:rPr>
      </w:pPr>
      <w:r w:rsidDel="00000000" w:rsidR="00000000" w:rsidRPr="00000000">
        <w:rPr>
          <w:color w:val="000000"/>
          <w:rtl w:val="0"/>
        </w:rPr>
        <w:t xml:space="preserve">1. In the HAB Sample Information section, fill out the “Bottle Label” details after taking the sample.  </w:t>
      </w:r>
    </w:p>
    <w:p w:rsidR="00000000" w:rsidDel="00000000" w:rsidP="00000000" w:rsidRDefault="00000000" w:rsidRPr="00000000" w14:paraId="0000004C">
      <w:pPr>
        <w:spacing w:after="0" w:before="174" w:line="240" w:lineRule="auto"/>
        <w:ind w:right="449"/>
        <w:rPr/>
      </w:pPr>
      <w:r w:rsidDel="00000000" w:rsidR="00000000" w:rsidRPr="00000000">
        <w:rPr>
          <w:color w:val="000000"/>
          <w:rtl w:val="0"/>
        </w:rPr>
        <w:t xml:space="preserve">2. When delivering the sample to your </w:t>
      </w:r>
      <w:r w:rsidDel="00000000" w:rsidR="00000000" w:rsidRPr="00000000">
        <w:rPr>
          <w:rtl w:val="0"/>
        </w:rPr>
        <w:t xml:space="preserve">Team Leader</w:t>
      </w:r>
      <w:r w:rsidDel="00000000" w:rsidR="00000000" w:rsidRPr="00000000">
        <w:rPr>
          <w:color w:val="000000"/>
          <w:rtl w:val="0"/>
        </w:rPr>
        <w:t xml:space="preserve">, complete the first line of the Transfer 1 section, sign and date the appropriate “Relinquished by” and “date/time.”  </w:t>
      </w:r>
      <w:r w:rsidDel="00000000" w:rsidR="00000000" w:rsidRPr="00000000">
        <w:rPr>
          <w:rtl w:val="0"/>
        </w:rPr>
      </w:r>
    </w:p>
    <w:p w:rsidR="00000000" w:rsidDel="00000000" w:rsidP="00000000" w:rsidRDefault="00000000" w:rsidRPr="00000000" w14:paraId="0000004D">
      <w:pPr>
        <w:spacing w:after="0" w:before="8" w:line="240" w:lineRule="auto"/>
        <w:ind w:left="1605" w:firstLine="0"/>
        <w:rPr/>
      </w:pPr>
      <w:r w:rsidDel="00000000" w:rsidR="00000000" w:rsidRPr="00000000">
        <w:rPr>
          <w:color w:val="000000"/>
          <w:rtl w:val="0"/>
        </w:rPr>
        <w:t xml:space="preserve">a. Seal this form inside a small Ziplock bag and place into the large Ziplock bag  </w:t>
      </w:r>
      <w:r w:rsidDel="00000000" w:rsidR="00000000" w:rsidRPr="00000000">
        <w:rPr>
          <w:rtl w:val="0"/>
        </w:rPr>
      </w:r>
    </w:p>
    <w:p w:rsidR="00000000" w:rsidDel="00000000" w:rsidP="00000000" w:rsidRDefault="00000000" w:rsidRPr="00000000" w14:paraId="0000004E">
      <w:pPr>
        <w:spacing w:after="0" w:line="240" w:lineRule="auto"/>
        <w:ind w:left="1966" w:firstLine="0"/>
        <w:rPr/>
      </w:pPr>
      <w:r w:rsidDel="00000000" w:rsidR="00000000" w:rsidRPr="00000000">
        <w:rPr>
          <w:color w:val="000000"/>
          <w:rtl w:val="0"/>
        </w:rPr>
        <w:t xml:space="preserve">containing the sample.  </w:t>
      </w:r>
      <w:r w:rsidDel="00000000" w:rsidR="00000000" w:rsidRPr="00000000">
        <w:rPr>
          <w:rtl w:val="0"/>
        </w:rPr>
      </w:r>
    </w:p>
    <w:p w:rsidR="00000000" w:rsidDel="00000000" w:rsidP="00000000" w:rsidRDefault="00000000" w:rsidRPr="00000000" w14:paraId="0000004F">
      <w:pPr>
        <w:spacing w:after="0" w:line="240" w:lineRule="auto"/>
        <w:ind w:left="1610" w:firstLine="0"/>
        <w:rPr/>
      </w:pPr>
      <w:r w:rsidDel="00000000" w:rsidR="00000000" w:rsidRPr="00000000">
        <w:rPr>
          <w:color w:val="000000"/>
          <w:rtl w:val="0"/>
        </w:rPr>
        <w:t xml:space="preserve">b. </w:t>
      </w:r>
      <w:r w:rsidDel="00000000" w:rsidR="00000000" w:rsidRPr="00000000">
        <w:rPr>
          <w:rtl w:val="0"/>
        </w:rPr>
        <w:t xml:space="preserve">TL </w:t>
      </w:r>
      <w:r w:rsidDel="00000000" w:rsidR="00000000" w:rsidRPr="00000000">
        <w:rPr>
          <w:color w:val="000000"/>
          <w:rtl w:val="0"/>
        </w:rPr>
        <w:t xml:space="preserve">to keep </w:t>
      </w:r>
      <w:r w:rsidDel="00000000" w:rsidR="00000000" w:rsidRPr="00000000">
        <w:rPr>
          <w:rtl w:val="0"/>
        </w:rPr>
        <w:t xml:space="preserve">samples</w:t>
      </w:r>
      <w:r w:rsidDel="00000000" w:rsidR="00000000" w:rsidRPr="00000000">
        <w:rPr>
          <w:color w:val="000000"/>
          <w:rtl w:val="0"/>
        </w:rPr>
        <w:t xml:space="preserve"> refrigerated.   </w:t>
      </w:r>
      <w:r w:rsidDel="00000000" w:rsidR="00000000" w:rsidRPr="00000000">
        <w:rPr>
          <w:rtl w:val="0"/>
        </w:rPr>
      </w:r>
    </w:p>
    <w:p w:rsidR="00000000" w:rsidDel="00000000" w:rsidP="00000000" w:rsidRDefault="00000000" w:rsidRPr="00000000" w14:paraId="00000050">
      <w:pPr>
        <w:spacing w:after="0" w:line="240" w:lineRule="auto"/>
        <w:rPr/>
      </w:pPr>
      <w:r w:rsidDel="00000000" w:rsidR="00000000" w:rsidRPr="00000000">
        <w:rPr>
          <w:rtl w:val="0"/>
        </w:rPr>
        <w:t xml:space="preserve">3. </w:t>
      </w:r>
      <w:r w:rsidDel="00000000" w:rsidR="00000000" w:rsidRPr="00000000">
        <w:rPr>
          <w:color w:val="000000"/>
          <w:rtl w:val="0"/>
        </w:rPr>
        <w:t xml:space="preserve">Fill out the sample drop-off log. </w:t>
      </w: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color w:val="000000"/>
          <w:rtl w:val="0"/>
        </w:rPr>
        <w:t xml:space="preserve">4. Take another sample bottle, form and bags, as needed.  </w:t>
      </w:r>
      <w:r w:rsidDel="00000000" w:rsidR="00000000" w:rsidRPr="00000000">
        <w:rPr>
          <w:rtl w:val="0"/>
        </w:rPr>
      </w:r>
    </w:p>
    <w:p w:rsidR="00000000" w:rsidDel="00000000" w:rsidP="00000000" w:rsidRDefault="00000000" w:rsidRPr="00000000" w14:paraId="00000052">
      <w:pPr>
        <w:spacing w:after="0" w:before="511" w:line="240" w:lineRule="auto"/>
        <w:ind w:right="3132"/>
        <w:rPr>
          <w:sz w:val="28"/>
          <w:szCs w:val="28"/>
        </w:rPr>
      </w:pPr>
      <w:r w:rsidDel="00000000" w:rsidR="00000000" w:rsidRPr="00000000">
        <w:rPr>
          <w:b w:val="1"/>
          <w:bCs w:val="1"/>
          <w:color w:val="000000"/>
          <w:sz w:val="28"/>
          <w:szCs w:val="28"/>
          <w:rtl w:val="0"/>
        </w:rPr>
        <w:t xml:space="preserve">HAB Sample Information from the Bottle Label</w:t>
      </w:r>
      <w:r w:rsidDel="00000000" w:rsidR="00000000" w:rsidRPr="00000000">
        <w:rPr>
          <w:rtl w:val="0"/>
        </w:rPr>
      </w:r>
    </w:p>
    <w:tbl>
      <w:tblPr>
        <w:tblStyle w:val="Table2"/>
        <w:tblW w:w="9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0"/>
        <w:gridCol w:w="5130"/>
        <w:tblGridChange w:id="0">
          <w:tblGrid>
            <w:gridCol w:w="4780"/>
            <w:gridCol w:w="513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after="0" w:line="240" w:lineRule="auto"/>
              <w:ind w:left="115" w:firstLine="0"/>
              <w:rPr/>
            </w:pPr>
            <w:r w:rsidDel="00000000" w:rsidR="00000000" w:rsidRPr="00000000">
              <w:rPr>
                <w:color w:val="000000"/>
                <w:rtl w:val="0"/>
              </w:rPr>
              <w:t xml:space="preserve">Zone #: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after="0" w:line="240" w:lineRule="auto"/>
              <w:ind w:left="132" w:firstLine="0"/>
              <w:rPr/>
            </w:pPr>
            <w:r w:rsidDel="00000000" w:rsidR="00000000" w:rsidRPr="00000000">
              <w:rPr>
                <w:color w:val="000000"/>
                <w:rtl w:val="0"/>
              </w:rPr>
              <w:t xml:space="preserve">Bottle #:</w:t>
            </w:r>
            <w:r w:rsidDel="00000000" w:rsidR="00000000" w:rsidRPr="00000000">
              <w:rPr>
                <w:rtl w:val="0"/>
              </w:rPr>
            </w:r>
          </w:p>
        </w:tc>
      </w:tr>
      <w:tr>
        <w:trPr>
          <w:cantSplit w:val="0"/>
          <w:trHeight w:val="4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ind w:left="128" w:firstLine="0"/>
              <w:rPr/>
            </w:pPr>
            <w:r w:rsidDel="00000000" w:rsidR="00000000" w:rsidRPr="00000000">
              <w:rPr>
                <w:color w:val="000000"/>
                <w:rtl w:val="0"/>
              </w:rPr>
              <w:t xml:space="preserve">Date sample taken: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ind w:left="118" w:firstLine="0"/>
              <w:rPr/>
            </w:pPr>
            <w:r w:rsidDel="00000000" w:rsidR="00000000" w:rsidRPr="00000000">
              <w:rPr>
                <w:color w:val="000000"/>
                <w:rtl w:val="0"/>
              </w:rPr>
              <w:t xml:space="preserve">Time sample taken: </w:t>
            </w:r>
            <w:r w:rsidDel="00000000" w:rsidR="00000000" w:rsidRPr="00000000">
              <w:rPr>
                <w:rtl w:val="0"/>
              </w:rPr>
            </w:r>
          </w:p>
        </w:tc>
      </w:tr>
      <w:tr>
        <w:trPr>
          <w:cantSplit w:val="0"/>
          <w:trHeight w:val="474"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after="0" w:line="240" w:lineRule="auto"/>
              <w:ind w:left="121" w:firstLine="0"/>
              <w:rPr/>
            </w:pPr>
            <w:r w:rsidDel="00000000" w:rsidR="00000000" w:rsidRPr="00000000">
              <w:rPr>
                <w:color w:val="000000"/>
                <w:rtl w:val="0"/>
              </w:rPr>
              <w:t xml:space="preserve">Sampler name: </w:t>
            </w:r>
            <w:r w:rsidDel="00000000" w:rsidR="00000000" w:rsidRPr="00000000">
              <w:rPr>
                <w:rtl w:val="0"/>
              </w:rPr>
            </w:r>
          </w:p>
        </w:tc>
      </w:tr>
    </w:tbl>
    <w:p w:rsidR="00000000" w:rsidDel="00000000" w:rsidP="00000000" w:rsidRDefault="00000000" w:rsidRPr="00000000" w14:paraId="00000059">
      <w:pPr>
        <w:spacing w:after="0" w:line="240" w:lineRule="auto"/>
        <w:ind w:right="4629"/>
        <w:rPr>
          <w:b w:val="1"/>
          <w:bCs w:val="1"/>
          <w:color w:val="000000"/>
          <w:sz w:val="28"/>
          <w:szCs w:val="28"/>
        </w:rPr>
      </w:pPr>
      <w:r w:rsidDel="00000000" w:rsidR="00000000" w:rsidRPr="00000000">
        <w:rPr>
          <w:rtl w:val="0"/>
        </w:rPr>
      </w:r>
    </w:p>
    <w:p w:rsidR="00000000" w:rsidDel="00000000" w:rsidP="00000000" w:rsidRDefault="00000000" w:rsidRPr="00000000" w14:paraId="0000005A">
      <w:pPr>
        <w:spacing w:after="0" w:line="240" w:lineRule="auto"/>
        <w:ind w:right="4629"/>
        <w:rPr>
          <w:sz w:val="28"/>
          <w:szCs w:val="28"/>
        </w:rPr>
      </w:pPr>
      <w:r w:rsidDel="00000000" w:rsidR="00000000" w:rsidRPr="00000000">
        <w:rPr>
          <w:b w:val="1"/>
          <w:bCs w:val="1"/>
          <w:color w:val="000000"/>
          <w:sz w:val="28"/>
          <w:szCs w:val="28"/>
          <w:rtl w:val="0"/>
        </w:rPr>
        <w:t xml:space="preserve">Chain-of-Custody</w:t>
      </w:r>
      <w:r w:rsidDel="00000000" w:rsidR="00000000" w:rsidRPr="00000000">
        <w:rPr>
          <w:sz w:val="28"/>
          <w:szCs w:val="28"/>
          <w:rtl w:val="0"/>
        </w:rPr>
        <w:br w:type="textWrapping"/>
      </w:r>
      <w:r w:rsidDel="00000000" w:rsidR="00000000" w:rsidRPr="00000000">
        <w:rPr>
          <w:i w:val="1"/>
          <w:iCs w:val="1"/>
          <w:color w:val="000000"/>
          <w:rtl w:val="0"/>
        </w:rPr>
        <w:t xml:space="preserve">Transfer 1 </w:t>
      </w:r>
      <w:r w:rsidDel="00000000" w:rsidR="00000000" w:rsidRPr="00000000">
        <w:rPr>
          <w:rtl w:val="0"/>
        </w:rPr>
      </w:r>
    </w:p>
    <w:tbl>
      <w:tblPr>
        <w:tblStyle w:val="Table3"/>
        <w:tblW w:w="9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0"/>
        <w:tblGridChange w:id="0">
          <w:tblGrid>
            <w:gridCol w:w="9910"/>
          </w:tblGrid>
        </w:tblGridChange>
      </w:tblGrid>
      <w:tr>
        <w:trPr>
          <w:cantSplit w:val="0"/>
          <w:trHeight w:val="32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240" w:lineRule="auto"/>
              <w:rPr/>
            </w:pPr>
            <w:r w:rsidDel="00000000" w:rsidR="00000000" w:rsidRPr="00000000">
              <w:rPr>
                <w:color w:val="000000"/>
                <w:rtl w:val="0"/>
              </w:rPr>
              <w:t xml:space="preserve">Relinquished by:                                                                                                   Date/Time:</w:t>
            </w:r>
            <w:r w:rsidDel="00000000" w:rsidR="00000000" w:rsidRPr="00000000">
              <w:rPr>
                <w:rtl w:val="0"/>
              </w:rPr>
            </w:r>
          </w:p>
        </w:tc>
      </w:tr>
      <w:tr>
        <w:trPr>
          <w:cantSplit w:val="0"/>
          <w:trHeight w:val="32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rPr/>
            </w:pPr>
            <w:r w:rsidDel="00000000" w:rsidR="00000000" w:rsidRPr="00000000">
              <w:rPr>
                <w:color w:val="000000"/>
                <w:rtl w:val="0"/>
              </w:rPr>
              <w:t xml:space="preserve">Received by:                                                                                                          Date/Time:</w:t>
            </w:r>
            <w:r w:rsidDel="00000000" w:rsidR="00000000" w:rsidRPr="00000000">
              <w:rPr>
                <w:rtl w:val="0"/>
              </w:rPr>
            </w:r>
          </w:p>
        </w:tc>
      </w:tr>
    </w:tbl>
    <w:p w:rsidR="00000000" w:rsidDel="00000000" w:rsidP="00000000" w:rsidRDefault="00000000" w:rsidRPr="00000000" w14:paraId="0000005D">
      <w:pPr>
        <w:spacing w:after="24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i w:val="1"/>
          <w:iCs w:val="1"/>
          <w:color w:val="000000"/>
          <w:rtl w:val="0"/>
        </w:rPr>
        <w:t xml:space="preserve">Transfer 2 </w:t>
      </w:r>
      <w:r w:rsidDel="00000000" w:rsidR="00000000" w:rsidRPr="00000000">
        <w:rPr>
          <w:rtl w:val="0"/>
        </w:rPr>
      </w:r>
    </w:p>
    <w:tbl>
      <w:tblPr>
        <w:tblStyle w:val="Table4"/>
        <w:tblW w:w="9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0"/>
        <w:tblGridChange w:id="0">
          <w:tblGrid>
            <w:gridCol w:w="9910"/>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240" w:lineRule="auto"/>
              <w:rPr/>
            </w:pPr>
            <w:r w:rsidDel="00000000" w:rsidR="00000000" w:rsidRPr="00000000">
              <w:rPr>
                <w:color w:val="000000"/>
                <w:rtl w:val="0"/>
              </w:rPr>
              <w:t xml:space="preserve">Relinquished by:                                                                                                   Date/Time:</w:t>
            </w:r>
            <w:r w:rsidDel="00000000" w:rsidR="00000000" w:rsidRPr="00000000">
              <w:rPr>
                <w:rtl w:val="0"/>
              </w:rPr>
            </w:r>
          </w:p>
        </w:tc>
      </w:tr>
      <w:tr>
        <w:trPr>
          <w:cantSplit w:val="0"/>
          <w:trHeight w:val="32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line="240" w:lineRule="auto"/>
              <w:rPr/>
            </w:pPr>
            <w:r w:rsidDel="00000000" w:rsidR="00000000" w:rsidRPr="00000000">
              <w:rPr>
                <w:color w:val="000000"/>
                <w:rtl w:val="0"/>
              </w:rPr>
              <w:t xml:space="preserve">Received by:                                                                                                          Date/Time:</w:t>
            </w:r>
            <w:r w:rsidDel="00000000" w:rsidR="00000000" w:rsidRPr="00000000">
              <w:rPr>
                <w:rtl w:val="0"/>
              </w:rPr>
            </w:r>
          </w:p>
        </w:tc>
      </w:tr>
    </w:tbl>
    <w:p w:rsidR="00000000" w:rsidDel="00000000" w:rsidP="00000000" w:rsidRDefault="00000000" w:rsidRPr="00000000" w14:paraId="00000061">
      <w:pPr>
        <w:spacing w:after="240" w:line="240" w:lineRule="auto"/>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i w:val="1"/>
          <w:iCs w:val="1"/>
          <w:color w:val="000000"/>
          <w:rtl w:val="0"/>
        </w:rPr>
        <w:t xml:space="preserve">Transfer 3 </w:t>
      </w:r>
      <w:r w:rsidDel="00000000" w:rsidR="00000000" w:rsidRPr="00000000">
        <w:rPr>
          <w:rtl w:val="0"/>
        </w:rPr>
      </w:r>
    </w:p>
    <w:tbl>
      <w:tblPr>
        <w:tblStyle w:val="Table5"/>
        <w:tblW w:w="9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0"/>
        <w:tblGridChange w:id="0">
          <w:tblGrid>
            <w:gridCol w:w="9910"/>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line="240" w:lineRule="auto"/>
              <w:rPr/>
            </w:pPr>
            <w:r w:rsidDel="00000000" w:rsidR="00000000" w:rsidRPr="00000000">
              <w:rPr>
                <w:color w:val="000000"/>
                <w:rtl w:val="0"/>
              </w:rPr>
              <w:t xml:space="preserve">Relinquished by:                                                                                                  Date/Time:</w:t>
            </w:r>
            <w:r w:rsidDel="00000000" w:rsidR="00000000" w:rsidRPr="00000000">
              <w:rPr>
                <w:rtl w:val="0"/>
              </w:rPr>
            </w:r>
          </w:p>
        </w:tc>
      </w:tr>
      <w:tr>
        <w:trPr>
          <w:cantSplit w:val="0"/>
          <w:trHeight w:val="32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240" w:lineRule="auto"/>
              <w:rPr/>
            </w:pPr>
            <w:r w:rsidDel="00000000" w:rsidR="00000000" w:rsidRPr="00000000">
              <w:rPr>
                <w:color w:val="000000"/>
                <w:rtl w:val="0"/>
              </w:rPr>
              <w:t xml:space="preserve">Received by:                                                                                                         Date/Time:</w:t>
            </w:r>
            <w:r w:rsidDel="00000000" w:rsidR="00000000" w:rsidRPr="00000000">
              <w:rPr>
                <w:rtl w:val="0"/>
              </w:rPr>
            </w:r>
          </w:p>
        </w:tc>
      </w:tr>
    </w:tbl>
    <w:p w:rsidR="00000000" w:rsidDel="00000000" w:rsidP="00000000" w:rsidRDefault="00000000" w:rsidRPr="00000000" w14:paraId="00000065">
      <w:pPr>
        <w:spacing w:after="240" w:line="240" w:lineRule="auto"/>
        <w:rPr/>
      </w:pP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i w:val="1"/>
          <w:iCs w:val="1"/>
          <w:color w:val="000000"/>
          <w:rtl w:val="0"/>
        </w:rPr>
        <w:t xml:space="preserve">Transfer 4</w:t>
      </w:r>
      <w:r w:rsidDel="00000000" w:rsidR="00000000" w:rsidRPr="00000000">
        <w:rPr>
          <w:rtl w:val="0"/>
        </w:rPr>
      </w:r>
    </w:p>
    <w:tbl>
      <w:tblPr>
        <w:tblStyle w:val="Table6"/>
        <w:tblW w:w="9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90"/>
        <w:tblGridChange w:id="0">
          <w:tblGrid>
            <w:gridCol w:w="9890"/>
          </w:tblGrid>
        </w:tblGridChange>
      </w:tblGrid>
      <w:tr>
        <w:trPr>
          <w:cantSplit w:val="0"/>
          <w:trHeight w:val="34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240" w:lineRule="auto"/>
              <w:rPr/>
            </w:pPr>
            <w:r w:rsidDel="00000000" w:rsidR="00000000" w:rsidRPr="00000000">
              <w:rPr>
                <w:color w:val="000000"/>
                <w:rtl w:val="0"/>
              </w:rPr>
              <w:t xml:space="preserve">Relinquished by:                                                                                                 Date/Time:</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240" w:lineRule="auto"/>
              <w:rPr/>
            </w:pPr>
            <w:r w:rsidDel="00000000" w:rsidR="00000000" w:rsidRPr="00000000">
              <w:rPr>
                <w:color w:val="000000"/>
                <w:rtl w:val="0"/>
              </w:rPr>
              <w:t xml:space="preserve">Received by:                                                                                                        Date/Time:</w:t>
            </w: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sectPr>
      <w:footerReference r:id="rId11" w:type="default"/>
      <w:pgSz w:h="15840" w:w="12240" w:orient="portrait"/>
      <w:pgMar w:bottom="1008" w:top="1008" w:left="1008" w:right="1008"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73" w:hanging="360"/>
      </w:pPr>
      <w:rPr>
        <w:rFonts w:ascii="Noto Sans Symbols" w:cs="Noto Sans Symbols" w:eastAsia="Noto Sans Symbols" w:hAnsi="Noto Sans Symbols"/>
      </w:rPr>
    </w:lvl>
    <w:lvl w:ilvl="1">
      <w:start w:val="1"/>
      <w:numFmt w:val="bullet"/>
      <w:lvlText w:val="o"/>
      <w:lvlJc w:val="left"/>
      <w:pPr>
        <w:ind w:left="1793" w:hanging="360"/>
      </w:pPr>
      <w:rPr>
        <w:rFonts w:ascii="Courier New" w:cs="Courier New" w:eastAsia="Courier New" w:hAnsi="Courier New"/>
      </w:rPr>
    </w:lvl>
    <w:lvl w:ilvl="2">
      <w:start w:val="1"/>
      <w:numFmt w:val="bullet"/>
      <w:lvlText w:val="▪"/>
      <w:lvlJc w:val="left"/>
      <w:pPr>
        <w:ind w:left="2513" w:hanging="360"/>
      </w:pPr>
      <w:rPr>
        <w:rFonts w:ascii="Noto Sans Symbols" w:cs="Noto Sans Symbols" w:eastAsia="Noto Sans Symbols" w:hAnsi="Noto Sans Symbols"/>
      </w:rPr>
    </w:lvl>
    <w:lvl w:ilvl="3">
      <w:start w:val="1"/>
      <w:numFmt w:val="bullet"/>
      <w:lvlText w:val="●"/>
      <w:lvlJc w:val="left"/>
      <w:pPr>
        <w:ind w:left="3233" w:hanging="360"/>
      </w:pPr>
      <w:rPr>
        <w:rFonts w:ascii="Noto Sans Symbols" w:cs="Noto Sans Symbols" w:eastAsia="Noto Sans Symbols" w:hAnsi="Noto Sans Symbols"/>
      </w:rPr>
    </w:lvl>
    <w:lvl w:ilvl="4">
      <w:start w:val="1"/>
      <w:numFmt w:val="bullet"/>
      <w:lvlText w:val="o"/>
      <w:lvlJc w:val="left"/>
      <w:pPr>
        <w:ind w:left="3953" w:hanging="360"/>
      </w:pPr>
      <w:rPr>
        <w:rFonts w:ascii="Courier New" w:cs="Courier New" w:eastAsia="Courier New" w:hAnsi="Courier New"/>
      </w:rPr>
    </w:lvl>
    <w:lvl w:ilvl="5">
      <w:start w:val="1"/>
      <w:numFmt w:val="bullet"/>
      <w:lvlText w:val="▪"/>
      <w:lvlJc w:val="left"/>
      <w:pPr>
        <w:ind w:left="4673" w:hanging="360"/>
      </w:pPr>
      <w:rPr>
        <w:rFonts w:ascii="Noto Sans Symbols" w:cs="Noto Sans Symbols" w:eastAsia="Noto Sans Symbols" w:hAnsi="Noto Sans Symbols"/>
      </w:rPr>
    </w:lvl>
    <w:lvl w:ilvl="6">
      <w:start w:val="1"/>
      <w:numFmt w:val="bullet"/>
      <w:lvlText w:val="●"/>
      <w:lvlJc w:val="left"/>
      <w:pPr>
        <w:ind w:left="5393" w:hanging="360"/>
      </w:pPr>
      <w:rPr>
        <w:rFonts w:ascii="Noto Sans Symbols" w:cs="Noto Sans Symbols" w:eastAsia="Noto Sans Symbols" w:hAnsi="Noto Sans Symbols"/>
      </w:rPr>
    </w:lvl>
    <w:lvl w:ilvl="7">
      <w:start w:val="1"/>
      <w:numFmt w:val="bullet"/>
      <w:lvlText w:val="o"/>
      <w:lvlJc w:val="left"/>
      <w:pPr>
        <w:ind w:left="6113" w:hanging="360"/>
      </w:pPr>
      <w:rPr>
        <w:rFonts w:ascii="Courier New" w:cs="Courier New" w:eastAsia="Courier New" w:hAnsi="Courier New"/>
      </w:rPr>
    </w:lvl>
    <w:lvl w:ilvl="8">
      <w:start w:val="1"/>
      <w:numFmt w:val="bullet"/>
      <w:lvlText w:val="▪"/>
      <w:lvlJc w:val="left"/>
      <w:pPr>
        <w:ind w:left="6833"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4"/>
      <w:numFmt w:val="decimal"/>
      <w:lvlText w:val="%1."/>
      <w:lvlJc w:val="left"/>
      <w:pPr>
        <w:ind w:left="72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883" w:hanging="360"/>
      </w:pPr>
      <w:rPr>
        <w:rFonts w:ascii="Noto Sans Symbols" w:cs="Noto Sans Symbols" w:eastAsia="Noto Sans Symbols" w:hAnsi="Noto Sans Symbols"/>
      </w:rPr>
    </w:lvl>
    <w:lvl w:ilvl="1">
      <w:start w:val="1"/>
      <w:numFmt w:val="bullet"/>
      <w:lvlText w:val="o"/>
      <w:lvlJc w:val="left"/>
      <w:pPr>
        <w:ind w:left="1603" w:hanging="360"/>
      </w:pPr>
      <w:rPr>
        <w:rFonts w:ascii="Courier New" w:cs="Courier New" w:eastAsia="Courier New" w:hAnsi="Courier New"/>
      </w:rPr>
    </w:lvl>
    <w:lvl w:ilvl="2">
      <w:start w:val="1"/>
      <w:numFmt w:val="bullet"/>
      <w:lvlText w:val="▪"/>
      <w:lvlJc w:val="left"/>
      <w:pPr>
        <w:ind w:left="2323" w:hanging="360"/>
      </w:pPr>
      <w:rPr>
        <w:rFonts w:ascii="Noto Sans Symbols" w:cs="Noto Sans Symbols" w:eastAsia="Noto Sans Symbols" w:hAnsi="Noto Sans Symbols"/>
      </w:rPr>
    </w:lvl>
    <w:lvl w:ilvl="3">
      <w:start w:val="1"/>
      <w:numFmt w:val="bullet"/>
      <w:lvlText w:val="●"/>
      <w:lvlJc w:val="left"/>
      <w:pPr>
        <w:ind w:left="3043" w:hanging="360"/>
      </w:pPr>
      <w:rPr>
        <w:rFonts w:ascii="Noto Sans Symbols" w:cs="Noto Sans Symbols" w:eastAsia="Noto Sans Symbols" w:hAnsi="Noto Sans Symbols"/>
      </w:rPr>
    </w:lvl>
    <w:lvl w:ilvl="4">
      <w:start w:val="1"/>
      <w:numFmt w:val="bullet"/>
      <w:lvlText w:val="o"/>
      <w:lvlJc w:val="left"/>
      <w:pPr>
        <w:ind w:left="3763" w:hanging="360"/>
      </w:pPr>
      <w:rPr>
        <w:rFonts w:ascii="Courier New" w:cs="Courier New" w:eastAsia="Courier New" w:hAnsi="Courier New"/>
      </w:rPr>
    </w:lvl>
    <w:lvl w:ilvl="5">
      <w:start w:val="1"/>
      <w:numFmt w:val="bullet"/>
      <w:lvlText w:val="▪"/>
      <w:lvlJc w:val="left"/>
      <w:pPr>
        <w:ind w:left="4483" w:hanging="360"/>
      </w:pPr>
      <w:rPr>
        <w:rFonts w:ascii="Noto Sans Symbols" w:cs="Noto Sans Symbols" w:eastAsia="Noto Sans Symbols" w:hAnsi="Noto Sans Symbols"/>
      </w:rPr>
    </w:lvl>
    <w:lvl w:ilvl="6">
      <w:start w:val="1"/>
      <w:numFmt w:val="bullet"/>
      <w:lvlText w:val="●"/>
      <w:lvlJc w:val="left"/>
      <w:pPr>
        <w:ind w:left="5203" w:hanging="360"/>
      </w:pPr>
      <w:rPr>
        <w:rFonts w:ascii="Noto Sans Symbols" w:cs="Noto Sans Symbols" w:eastAsia="Noto Sans Symbols" w:hAnsi="Noto Sans Symbols"/>
      </w:rPr>
    </w:lvl>
    <w:lvl w:ilvl="7">
      <w:start w:val="1"/>
      <w:numFmt w:val="bullet"/>
      <w:lvlText w:val="o"/>
      <w:lvlJc w:val="left"/>
      <w:pPr>
        <w:ind w:left="5923" w:hanging="360"/>
      </w:pPr>
      <w:rPr>
        <w:rFonts w:ascii="Courier New" w:cs="Courier New" w:eastAsia="Courier New" w:hAnsi="Courier New"/>
      </w:rPr>
    </w:lvl>
    <w:lvl w:ilvl="8">
      <w:start w:val="1"/>
      <w:numFmt w:val="bullet"/>
      <w:lvlText w:val="▪"/>
      <w:lvlJc w:val="left"/>
      <w:pPr>
        <w:ind w:left="6643"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B468E"/>
    <w:pPr>
      <w:ind w:left="720"/>
      <w:contextualSpacing w:val="1"/>
    </w:pPr>
  </w:style>
  <w:style w:type="character" w:styleId="Hyperlink">
    <w:name w:val="Hyperlink"/>
    <w:basedOn w:val="DefaultParagraphFont"/>
    <w:uiPriority w:val="99"/>
    <w:unhideWhenUsed w:val="1"/>
    <w:rsid w:val="009B468E"/>
    <w:rPr>
      <w:color w:val="0000ff" w:themeColor="hyperlink"/>
      <w:u w:val="single"/>
    </w:rPr>
  </w:style>
  <w:style w:type="character" w:styleId="UnresolvedMention">
    <w:name w:val="Unresolved Mention"/>
    <w:basedOn w:val="DefaultParagraphFont"/>
    <w:uiPriority w:val="99"/>
    <w:semiHidden w:val="1"/>
    <w:unhideWhenUsed w:val="1"/>
    <w:rsid w:val="009B468E"/>
    <w:rPr>
      <w:color w:val="605e5c"/>
      <w:shd w:color="auto" w:fill="e1dfdd" w:val="clear"/>
    </w:rPr>
  </w:style>
  <w:style w:type="table" w:styleId="TableGrid">
    <w:name w:val="Table Grid"/>
    <w:basedOn w:val="TableNormal"/>
    <w:uiPriority w:val="59"/>
    <w:unhideWhenUsed w:val="1"/>
    <w:rsid w:val="0078148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9B6340"/>
    <w:rPr>
      <w:sz w:val="16"/>
      <w:szCs w:val="16"/>
    </w:rPr>
  </w:style>
  <w:style w:type="paragraph" w:styleId="CommentText">
    <w:name w:val="annotation text"/>
    <w:basedOn w:val="Normal"/>
    <w:link w:val="CommentTextChar"/>
    <w:uiPriority w:val="99"/>
    <w:semiHidden w:val="1"/>
    <w:unhideWhenUsed w:val="1"/>
    <w:rsid w:val="009B6340"/>
    <w:pPr>
      <w:spacing w:line="240" w:lineRule="auto"/>
    </w:pPr>
    <w:rPr>
      <w:sz w:val="20"/>
      <w:szCs w:val="20"/>
    </w:rPr>
  </w:style>
  <w:style w:type="character" w:styleId="CommentTextChar" w:customStyle="1">
    <w:name w:val="Comment Text Char"/>
    <w:basedOn w:val="DefaultParagraphFont"/>
    <w:link w:val="CommentText"/>
    <w:uiPriority w:val="99"/>
    <w:semiHidden w:val="1"/>
    <w:rsid w:val="009B6340"/>
    <w:rPr>
      <w:sz w:val="20"/>
      <w:szCs w:val="20"/>
    </w:rPr>
  </w:style>
  <w:style w:type="paragraph" w:styleId="CommentSubject">
    <w:name w:val="annotation subject"/>
    <w:basedOn w:val="CommentText"/>
    <w:next w:val="CommentText"/>
    <w:link w:val="CommentSubjectChar"/>
    <w:uiPriority w:val="99"/>
    <w:semiHidden w:val="1"/>
    <w:unhideWhenUsed w:val="1"/>
    <w:rsid w:val="009B6340"/>
    <w:rPr>
      <w:b w:val="1"/>
      <w:bCs w:val="1"/>
    </w:rPr>
  </w:style>
  <w:style w:type="character" w:styleId="CommentSubjectChar" w:customStyle="1">
    <w:name w:val="Comment Subject Char"/>
    <w:basedOn w:val="CommentTextChar"/>
    <w:link w:val="CommentSubject"/>
    <w:uiPriority w:val="99"/>
    <w:semiHidden w:val="1"/>
    <w:rsid w:val="009B6340"/>
    <w:rPr>
      <w:b w:val="1"/>
      <w:bCs w:val="1"/>
      <w:sz w:val="20"/>
      <w:szCs w:val="20"/>
    </w:rPr>
  </w:style>
  <w:style w:type="paragraph" w:styleId="Header">
    <w:name w:val="header"/>
    <w:basedOn w:val="Normal"/>
    <w:link w:val="HeaderChar"/>
    <w:uiPriority w:val="99"/>
    <w:unhideWhenUsed w:val="1"/>
    <w:rsid w:val="00F773B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73BD"/>
  </w:style>
  <w:style w:type="paragraph" w:styleId="Footer">
    <w:name w:val="footer"/>
    <w:basedOn w:val="Normal"/>
    <w:link w:val="FooterChar"/>
    <w:uiPriority w:val="99"/>
    <w:unhideWhenUsed w:val="1"/>
    <w:rsid w:val="00F773B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73BD"/>
  </w:style>
  <w:style w:type="character" w:styleId="FollowedHyperlink">
    <w:name w:val="FollowedHyperlink"/>
    <w:basedOn w:val="DefaultParagraphFont"/>
    <w:uiPriority w:val="99"/>
    <w:semiHidden w:val="1"/>
    <w:unhideWhenUsed w:val="1"/>
    <w:rsid w:val="0075587B"/>
    <w:rPr>
      <w:color w:val="800080"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arcg.is/0G919q" TargetMode="External"/><Relationship Id="rId9" Type="http://schemas.openxmlformats.org/officeDocument/2006/relationships/hyperlink" Target="https://arcg.is/0G919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rcg.is/0G919q"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eKuTn1iA5NyHz2dGFCreEpOHg==">CgMxLjAaHwoBMBIaChgICVIUChJ0YWJsZS56NnZpMGV2aHl6bnM4AHIhMXJIaFJYZEFWUUpUYXBhOTRnb2ptczVMVjJmSUhyRWY1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2021-06-13T21:15:00Z</dcterms:created>
  <dc:creator>CLWA</dc:creator>
</cp:coreProperties>
</file>